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FFB1" w14:textId="77777777" w:rsidR="00580B0B" w:rsidRPr="00310706" w:rsidRDefault="00580B0B" w:rsidP="00580B0B">
      <w:pPr>
        <w:pStyle w:val="Titre"/>
        <w:rPr>
          <w:rFonts w:ascii="Arial Narrow" w:hAnsi="Arial Narrow"/>
        </w:rPr>
      </w:pPr>
      <w:r>
        <w:rPr>
          <w:rFonts w:ascii="Arial Narrow" w:hAnsi="Arial Narrow"/>
        </w:rPr>
        <w:t xml:space="preserve">S.C.P. </w:t>
      </w:r>
      <w:r w:rsidRPr="00741E75">
        <w:rPr>
          <w:rFonts w:ascii="Arial Narrow" w:hAnsi="Arial Narrow"/>
        </w:rPr>
        <w:t>Laurence RANOU</w:t>
      </w:r>
      <w:r>
        <w:rPr>
          <w:rFonts w:ascii="Arial Narrow" w:hAnsi="Arial Narrow"/>
        </w:rPr>
        <w:t>X – ORSAT &amp; Franck CHRISTOPHE </w:t>
      </w:r>
    </w:p>
    <w:p w14:paraId="2DC1E159" w14:textId="77777777" w:rsidR="00580B0B" w:rsidRPr="00741E75" w:rsidRDefault="00580B0B" w:rsidP="00580B0B">
      <w:pPr>
        <w:pStyle w:val="Titre"/>
        <w:rPr>
          <w:rFonts w:ascii="Arial Narrow" w:hAnsi="Arial Narrow"/>
        </w:rPr>
      </w:pPr>
      <w:r w:rsidRPr="00741E75">
        <w:rPr>
          <w:rFonts w:ascii="Arial Narrow" w:hAnsi="Arial Narrow"/>
        </w:rPr>
        <w:t xml:space="preserve">Huissiers de Justice Associés </w:t>
      </w:r>
    </w:p>
    <w:p w14:paraId="01EEE814" w14:textId="77777777" w:rsidR="00580B0B" w:rsidRPr="00741E75" w:rsidRDefault="00580B0B" w:rsidP="00580B0B">
      <w:pPr>
        <w:spacing w:after="0"/>
        <w:jc w:val="center"/>
        <w:rPr>
          <w:rFonts w:ascii="Arial Narrow" w:hAnsi="Arial Narrow"/>
          <w:b/>
        </w:rPr>
      </w:pPr>
      <w:r>
        <w:rPr>
          <w:noProof/>
        </w:rPr>
        <w:drawing>
          <wp:anchor distT="0" distB="0" distL="114300" distR="114300" simplePos="0" relativeHeight="251648512" behindDoc="1" locked="0" layoutInCell="1" allowOverlap="1" wp14:anchorId="5836A868" wp14:editId="43E78CC0">
            <wp:simplePos x="0" y="0"/>
            <wp:positionH relativeFrom="column">
              <wp:posOffset>1548765</wp:posOffset>
            </wp:positionH>
            <wp:positionV relativeFrom="paragraph">
              <wp:posOffset>42545</wp:posOffset>
            </wp:positionV>
            <wp:extent cx="2339975" cy="2339975"/>
            <wp:effectExtent l="0" t="0" r="0" b="0"/>
            <wp:wrapNone/>
            <wp:docPr id="140148067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233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b/>
        </w:rPr>
        <w:t>10 rue du Triangle 68000 COLMAR / 16 rue Sébastopol 68140 MUNSTER</w:t>
      </w:r>
    </w:p>
    <w:p w14:paraId="454A0B73" w14:textId="77777777" w:rsidR="00580B0B" w:rsidRDefault="00580B0B" w:rsidP="00580B0B">
      <w:pPr>
        <w:spacing w:after="0"/>
        <w:jc w:val="center"/>
        <w:rPr>
          <w:rFonts w:ascii="Arial Narrow" w:hAnsi="Arial Narrow"/>
          <w:b/>
        </w:rPr>
      </w:pPr>
      <w:r w:rsidRPr="00741E75">
        <w:rPr>
          <w:rFonts w:ascii="Arial Narrow" w:hAnsi="Arial Narrow"/>
          <w:b/>
        </w:rPr>
        <w:t xml:space="preserve">Tél : 03 89 41 29 72 – </w:t>
      </w:r>
      <w:r>
        <w:rPr>
          <w:rFonts w:ascii="Arial Narrow" w:hAnsi="Arial Narrow"/>
          <w:b/>
        </w:rPr>
        <w:t>info</w:t>
      </w:r>
      <w:r w:rsidRPr="00741E75">
        <w:rPr>
          <w:rFonts w:ascii="Arial Narrow" w:hAnsi="Arial Narrow"/>
          <w:b/>
        </w:rPr>
        <w:t>@</w:t>
      </w:r>
      <w:r>
        <w:rPr>
          <w:rFonts w:ascii="Arial Narrow" w:hAnsi="Arial Narrow"/>
          <w:b/>
        </w:rPr>
        <w:t>roc-</w:t>
      </w:r>
      <w:r w:rsidRPr="00741E75">
        <w:rPr>
          <w:rFonts w:ascii="Arial Narrow" w:hAnsi="Arial Narrow"/>
          <w:b/>
        </w:rPr>
        <w:t xml:space="preserve">huissier-colmar.fr </w:t>
      </w:r>
    </w:p>
    <w:p w14:paraId="44A61FDC" w14:textId="77777777" w:rsidR="00580B0B" w:rsidRPr="00741E75" w:rsidRDefault="00580B0B" w:rsidP="00580B0B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www.roc-huissier-colmar.fr</w:t>
      </w:r>
    </w:p>
    <w:p w14:paraId="342106AD" w14:textId="77777777" w:rsidR="00580B0B" w:rsidRDefault="00580B0B" w:rsidP="00580B0B">
      <w:pPr>
        <w:rPr>
          <w:rFonts w:ascii="Arial Narrow" w:hAnsi="Arial Narrow"/>
          <w:sz w:val="24"/>
          <w:szCs w:val="24"/>
        </w:rPr>
      </w:pPr>
    </w:p>
    <w:p w14:paraId="7209E6D2" w14:textId="77777777" w:rsidR="00580B0B" w:rsidRDefault="00580B0B" w:rsidP="00580B0B">
      <w:pPr>
        <w:spacing w:before="218" w:after="218" w:line="240" w:lineRule="auto"/>
        <w:jc w:val="center"/>
      </w:pPr>
    </w:p>
    <w:p w14:paraId="00E90D8A" w14:textId="77777777" w:rsidR="00580B0B" w:rsidRDefault="00580B0B" w:rsidP="00580B0B">
      <w:pPr>
        <w:spacing w:before="218" w:after="218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p w14:paraId="07B9155E" w14:textId="77777777" w:rsidR="00580B0B" w:rsidRDefault="00580B0B" w:rsidP="00580B0B">
      <w:pPr>
        <w:spacing w:before="218" w:after="218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p w14:paraId="62756D65" w14:textId="77777777" w:rsidR="00580B0B" w:rsidRDefault="00580B0B" w:rsidP="00580B0B">
      <w:pPr>
        <w:spacing w:before="218" w:after="218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p w14:paraId="4DF2B483" w14:textId="77777777" w:rsidR="00580B0B" w:rsidRDefault="00580B0B" w:rsidP="00580B0B">
      <w:pPr>
        <w:spacing w:before="218" w:after="218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p w14:paraId="7303EEA3" w14:textId="77777777" w:rsidR="00580B0B" w:rsidRDefault="00580B0B" w:rsidP="00580B0B">
      <w:pPr>
        <w:spacing w:before="218" w:after="218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p w14:paraId="78E6D660" w14:textId="77777777" w:rsidR="00580B0B" w:rsidRDefault="00580B0B" w:rsidP="00580B0B">
      <w:pPr>
        <w:spacing w:before="218" w:after="218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tbl>
      <w:tblPr>
        <w:tblStyle w:val="Grilledutableau"/>
        <w:tblW w:w="9386" w:type="dxa"/>
        <w:tblLook w:val="04A0" w:firstRow="1" w:lastRow="0" w:firstColumn="1" w:lastColumn="0" w:noHBand="0" w:noVBand="1"/>
      </w:tblPr>
      <w:tblGrid>
        <w:gridCol w:w="9386"/>
      </w:tblGrid>
      <w:tr w:rsidR="00580B0B" w14:paraId="55745DF1" w14:textId="77777777" w:rsidTr="00B042B2">
        <w:trPr>
          <w:trHeight w:val="2153"/>
        </w:trPr>
        <w:tc>
          <w:tcPr>
            <w:tcW w:w="9386" w:type="dxa"/>
            <w:shd w:val="clear" w:color="auto" w:fill="D9D9D9" w:themeFill="background1" w:themeFillShade="D9"/>
          </w:tcPr>
          <w:p w14:paraId="4ABB281F" w14:textId="77777777" w:rsidR="00580B0B" w:rsidRDefault="00580B0B" w:rsidP="00B042B2">
            <w:pPr>
              <w:spacing w:before="218" w:after="218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36"/>
                <w:szCs w:val="36"/>
              </w:rPr>
            </w:pPr>
            <w:r w:rsidRPr="00FE5F36">
              <w:rPr>
                <w:rFonts w:ascii="Arial Narrow" w:eastAsia="Arial Narrow" w:hAnsi="Arial Narrow" w:cs="Arial Narrow"/>
                <w:b/>
                <w:bCs/>
                <w:color w:val="000000"/>
                <w:sz w:val="36"/>
                <w:szCs w:val="36"/>
              </w:rPr>
              <w:t xml:space="preserve">VENTE AUX ENCHERES PUBLIQUES </w:t>
            </w:r>
          </w:p>
          <w:p w14:paraId="08FF01DC" w14:textId="77777777" w:rsidR="00580B0B" w:rsidRPr="00FE5F36" w:rsidRDefault="00580B0B" w:rsidP="00B042B2">
            <w:pPr>
              <w:spacing w:before="218" w:after="218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36"/>
                <w:szCs w:val="36"/>
              </w:rPr>
              <w:t>-</w:t>
            </w:r>
          </w:p>
          <w:p w14:paraId="39F70B2C" w14:textId="77777777" w:rsidR="00580B0B" w:rsidRDefault="00580B0B" w:rsidP="00B042B2">
            <w:pPr>
              <w:spacing w:before="218" w:after="218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FE5F36">
              <w:rPr>
                <w:rFonts w:ascii="Arial Narrow" w:eastAsia="Arial Narrow" w:hAnsi="Arial Narrow" w:cs="Arial Narrow"/>
                <w:b/>
                <w:bCs/>
                <w:color w:val="000000"/>
                <w:sz w:val="36"/>
                <w:szCs w:val="36"/>
              </w:rPr>
              <w:t>CATALOGUE DE LA VENTE</w:t>
            </w:r>
          </w:p>
        </w:tc>
      </w:tr>
    </w:tbl>
    <w:p w14:paraId="6C44C0E9" w14:textId="77777777" w:rsidR="00580B0B" w:rsidRDefault="00580B0B" w:rsidP="00580B0B">
      <w:pPr>
        <w:spacing w:before="218" w:after="218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p w14:paraId="24A9AD19" w14:textId="77777777" w:rsidR="00580B0B" w:rsidRDefault="00580B0B" w:rsidP="00580B0B">
      <w:pPr>
        <w:spacing w:before="218" w:after="218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p w14:paraId="1C6254B4" w14:textId="77777777" w:rsidR="00580B0B" w:rsidRDefault="00580B0B" w:rsidP="00580B0B">
      <w:pPr>
        <w:spacing w:before="218" w:after="218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p w14:paraId="03582ED9" w14:textId="77777777" w:rsidR="00580B0B" w:rsidRDefault="00580B0B" w:rsidP="00580B0B">
      <w:pPr>
        <w:spacing w:before="218" w:after="218" w:line="240" w:lineRule="auto"/>
        <w:jc w:val="center"/>
        <w:rPr>
          <w:rFonts w:ascii="Arial Narrow" w:eastAsia="Arial Narrow" w:hAnsi="Arial Narrow" w:cs="Arial Narrow"/>
          <w:b/>
          <w:bCs/>
          <w:color w:val="000000"/>
        </w:rPr>
      </w:pPr>
      <w:r>
        <w:rPr>
          <w:noProof/>
        </w:rPr>
        <w:drawing>
          <wp:inline distT="0" distB="0" distL="0" distR="0" wp14:anchorId="250F7BF7" wp14:editId="5E1380E1">
            <wp:extent cx="4680585" cy="1763395"/>
            <wp:effectExtent l="0" t="0" r="0" b="0"/>
            <wp:docPr id="4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>
                      <a:picLocks noChangeAspect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585" cy="176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09E9CF" w14:textId="77777777" w:rsidR="00580B0B" w:rsidRDefault="00580B0B" w:rsidP="00580B0B">
      <w:pPr>
        <w:spacing w:before="218" w:after="218" w:line="240" w:lineRule="auto"/>
        <w:jc w:val="both"/>
        <w:rPr>
          <w:rFonts w:ascii="Arial Narrow" w:eastAsia="Arial Narrow" w:hAnsi="Arial Narrow" w:cs="Arial Narrow"/>
          <w:b/>
          <w:bCs/>
          <w:color w:val="000000"/>
        </w:rPr>
      </w:pPr>
    </w:p>
    <w:p w14:paraId="3C5BA622" w14:textId="77777777" w:rsidR="00580B0B" w:rsidRDefault="00580B0B" w:rsidP="00580B0B">
      <w:pPr>
        <w:spacing w:before="218" w:after="218" w:line="240" w:lineRule="auto"/>
        <w:jc w:val="both"/>
        <w:rPr>
          <w:rFonts w:ascii="Arial Narrow" w:eastAsia="Arial Narrow" w:hAnsi="Arial Narrow" w:cs="Arial Narrow"/>
          <w:b/>
          <w:bCs/>
          <w:color w:val="000000"/>
        </w:rPr>
      </w:pPr>
    </w:p>
    <w:p w14:paraId="23012A77" w14:textId="77777777" w:rsidR="00580B0B" w:rsidRDefault="00580B0B" w:rsidP="00580B0B">
      <w:pPr>
        <w:spacing w:before="218" w:after="218" w:line="240" w:lineRule="auto"/>
        <w:jc w:val="both"/>
        <w:rPr>
          <w:rFonts w:ascii="Arial Narrow" w:eastAsia="Arial Narrow" w:hAnsi="Arial Narrow" w:cs="Arial Narrow"/>
          <w:b/>
          <w:bCs/>
          <w:color w:val="000000"/>
        </w:rPr>
      </w:pPr>
    </w:p>
    <w:p w14:paraId="2BFF2C0E" w14:textId="77777777" w:rsidR="00580B0B" w:rsidRDefault="00580B0B" w:rsidP="00580B0B">
      <w:pPr>
        <w:shd w:val="clear" w:color="auto" w:fill="FFFFFF"/>
        <w:spacing w:after="100" w:afterAutospacing="1" w:line="240" w:lineRule="auto"/>
        <w:outlineLvl w:val="2"/>
        <w:rPr>
          <w:rFonts w:ascii="Arial Narrow" w:eastAsia="Arial Narrow" w:hAnsi="Arial Narrow" w:cs="Arial Narrow"/>
          <w:b/>
          <w:bCs/>
          <w:color w:val="000000"/>
        </w:rPr>
      </w:pPr>
    </w:p>
    <w:p w14:paraId="7749E9D4" w14:textId="77777777" w:rsidR="00580B0B" w:rsidRDefault="00580B0B" w:rsidP="00580B0B">
      <w:pPr>
        <w:shd w:val="clear" w:color="auto" w:fill="FFFFFF"/>
        <w:spacing w:after="100" w:afterAutospacing="1" w:line="240" w:lineRule="auto"/>
        <w:outlineLvl w:val="2"/>
        <w:rPr>
          <w:rFonts w:ascii="Arial Narrow" w:eastAsia="Arial Narrow" w:hAnsi="Arial Narrow" w:cs="Arial Narrow"/>
          <w:b/>
          <w:bCs/>
          <w:color w:val="000000"/>
        </w:rPr>
      </w:pPr>
    </w:p>
    <w:p w14:paraId="699C5490" w14:textId="77777777" w:rsidR="00580B0B" w:rsidRPr="00FE5F36" w:rsidRDefault="00580B0B" w:rsidP="00580B0B">
      <w:pPr>
        <w:shd w:val="clear" w:color="auto" w:fill="FFFFFF"/>
        <w:spacing w:after="100" w:afterAutospacing="1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273272"/>
          <w:sz w:val="27"/>
          <w:szCs w:val="27"/>
          <w:u w:val="single"/>
        </w:rPr>
      </w:pPr>
      <w:r w:rsidRPr="00FE5F36">
        <w:rPr>
          <w:rFonts w:ascii="Montserrat" w:eastAsia="Times New Roman" w:hAnsi="Montserrat" w:cs="Times New Roman"/>
          <w:b/>
          <w:bCs/>
          <w:color w:val="273272"/>
          <w:sz w:val="27"/>
          <w:szCs w:val="27"/>
          <w:u w:val="single"/>
        </w:rPr>
        <w:t>INFOS PRATIQUES</w:t>
      </w:r>
    </w:p>
    <w:p w14:paraId="2D64FD8B" w14:textId="75649725" w:rsidR="00580B0B" w:rsidRPr="00FE5F36" w:rsidRDefault="00580B0B" w:rsidP="00580B0B">
      <w:pPr>
        <w:shd w:val="clear" w:color="auto" w:fill="FFFFFF"/>
        <w:spacing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olor w:val="273272"/>
          <w:sz w:val="27"/>
          <w:szCs w:val="27"/>
        </w:rPr>
      </w:pPr>
      <w:r>
        <w:rPr>
          <w:rFonts w:ascii="Montserrat" w:eastAsia="Times New Roman" w:hAnsi="Montserrat" w:cs="Times New Roman"/>
          <w:b/>
          <w:bCs/>
          <w:color w:val="273272"/>
          <w:sz w:val="27"/>
          <w:szCs w:val="27"/>
        </w:rPr>
        <w:t xml:space="preserve">Date de la vente : </w:t>
      </w:r>
      <w:r>
        <w:rPr>
          <w:rFonts w:ascii="Montserrat" w:eastAsia="Times New Roman" w:hAnsi="Montserrat" w:cs="Times New Roman"/>
          <w:b/>
          <w:bCs/>
          <w:sz w:val="27"/>
          <w:szCs w:val="27"/>
        </w:rPr>
        <w:t>Vendredi 31 janvier 2025</w:t>
      </w:r>
    </w:p>
    <w:p w14:paraId="165F802F" w14:textId="77777777" w:rsidR="00580B0B" w:rsidRDefault="00580B0B" w:rsidP="00580B0B">
      <w:pPr>
        <w:shd w:val="clear" w:color="auto" w:fill="FFFFFF"/>
        <w:spacing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olor w:val="273272"/>
          <w:sz w:val="27"/>
          <w:szCs w:val="27"/>
        </w:rPr>
      </w:pPr>
      <w:r>
        <w:rPr>
          <w:rFonts w:ascii="Montserrat" w:eastAsia="Times New Roman" w:hAnsi="Montserrat" w:cs="Times New Roman"/>
          <w:b/>
          <w:bCs/>
          <w:color w:val="273272"/>
          <w:sz w:val="27"/>
          <w:szCs w:val="27"/>
        </w:rPr>
        <w:t xml:space="preserve">Heure du début de la vente : </w:t>
      </w:r>
      <w:r w:rsidRPr="00FE5F36">
        <w:rPr>
          <w:rFonts w:ascii="Montserrat" w:eastAsia="Times New Roman" w:hAnsi="Montserrat" w:cs="Times New Roman"/>
          <w:b/>
          <w:bCs/>
          <w:sz w:val="27"/>
          <w:szCs w:val="27"/>
        </w:rPr>
        <w:t>10h00</w:t>
      </w:r>
    </w:p>
    <w:p w14:paraId="68C557E0" w14:textId="77777777" w:rsidR="00580B0B" w:rsidRPr="00FE5F36" w:rsidRDefault="00580B0B" w:rsidP="00580B0B">
      <w:pPr>
        <w:shd w:val="clear" w:color="auto" w:fill="FFFFFF"/>
        <w:spacing w:after="100" w:afterAutospacing="1" w:line="240" w:lineRule="auto"/>
        <w:jc w:val="both"/>
        <w:outlineLvl w:val="2"/>
        <w:rPr>
          <w:rFonts w:ascii="Montserrat" w:eastAsia="Times New Roman" w:hAnsi="Montserrat" w:cs="Times New Roman"/>
          <w:b/>
          <w:bCs/>
          <w:color w:val="273272"/>
          <w:sz w:val="27"/>
          <w:szCs w:val="27"/>
        </w:rPr>
      </w:pPr>
      <w:r w:rsidRPr="00FE5F36">
        <w:rPr>
          <w:rFonts w:ascii="Montserrat" w:eastAsia="Times New Roman" w:hAnsi="Montserrat" w:cs="Times New Roman"/>
          <w:b/>
          <w:bCs/>
          <w:color w:val="273272"/>
          <w:sz w:val="27"/>
          <w:szCs w:val="27"/>
        </w:rPr>
        <w:t>Lieu de la vente</w:t>
      </w:r>
      <w:r>
        <w:rPr>
          <w:rFonts w:ascii="Montserrat" w:eastAsia="Times New Roman" w:hAnsi="Montserrat" w:cs="Times New Roman"/>
          <w:b/>
          <w:bCs/>
          <w:color w:val="273272"/>
          <w:sz w:val="27"/>
          <w:szCs w:val="27"/>
        </w:rPr>
        <w:t xml:space="preserve"> : </w:t>
      </w:r>
      <w:r w:rsidRPr="00FE5F36">
        <w:rPr>
          <w:rFonts w:ascii="Segoe UI" w:eastAsia="Times New Roman" w:hAnsi="Segoe UI" w:cs="Segoe UI"/>
          <w:color w:val="212529"/>
          <w:sz w:val="24"/>
          <w:szCs w:val="24"/>
        </w:rPr>
        <w:t>GARAGE BECHLER, 134 Route de Rouffach</w:t>
      </w:r>
      <w:r>
        <w:rPr>
          <w:rFonts w:ascii="Segoe UI" w:eastAsia="Times New Roman" w:hAnsi="Segoe UI" w:cs="Segoe UI"/>
          <w:color w:val="212529"/>
          <w:sz w:val="24"/>
          <w:szCs w:val="24"/>
        </w:rPr>
        <w:t xml:space="preserve"> 68920 WETTOLSHEIM-LES-ERLEN (à la sortie de COLMAR)</w:t>
      </w:r>
    </w:p>
    <w:p w14:paraId="75C90D2E" w14:textId="77777777" w:rsidR="00580B0B" w:rsidRPr="00163902" w:rsidRDefault="00580B0B" w:rsidP="00580B0B">
      <w:pPr>
        <w:spacing w:before="218" w:after="218" w:line="240" w:lineRule="auto"/>
        <w:jc w:val="both"/>
        <w:rPr>
          <w:rFonts w:ascii="Segoe MDL2 Assets" w:eastAsia="Arial Narrow" w:hAnsi="Segoe MDL2 Assets" w:cs="Arial Narrow"/>
          <w:b/>
          <w:bCs/>
          <w:color w:val="000000"/>
        </w:rPr>
      </w:pPr>
    </w:p>
    <w:p w14:paraId="3D0B91A0" w14:textId="77777777" w:rsidR="00580B0B" w:rsidRPr="00163902" w:rsidRDefault="00580B0B" w:rsidP="00580B0B">
      <w:pPr>
        <w:jc w:val="both"/>
        <w:rPr>
          <w:rFonts w:ascii="Segoe MDL2 Assets" w:hAnsi="Segoe MDL2 Assets"/>
          <w:sz w:val="24"/>
          <w:szCs w:val="24"/>
        </w:rPr>
      </w:pPr>
      <w:r>
        <w:rPr>
          <w:rFonts w:ascii="Cambria" w:hAnsi="Cambria"/>
          <w:sz w:val="24"/>
          <w:szCs w:val="24"/>
        </w:rPr>
        <w:t>Dans le cadre d’une procédure d’exécution forcée, i</w:t>
      </w:r>
      <w:r w:rsidRPr="00163902">
        <w:rPr>
          <w:rFonts w:ascii="Segoe MDL2 Assets" w:hAnsi="Segoe MDL2 Assets"/>
          <w:sz w:val="24"/>
          <w:szCs w:val="24"/>
        </w:rPr>
        <w:t>l sera proc</w:t>
      </w:r>
      <w:r w:rsidRPr="00163902">
        <w:rPr>
          <w:rFonts w:ascii="Cambria" w:hAnsi="Cambria" w:cs="Cambria"/>
          <w:sz w:val="24"/>
          <w:szCs w:val="24"/>
        </w:rPr>
        <w:t>é</w:t>
      </w:r>
      <w:r w:rsidRPr="00163902">
        <w:rPr>
          <w:rFonts w:ascii="Segoe MDL2 Assets" w:hAnsi="Segoe MDL2 Assets"/>
          <w:sz w:val="24"/>
          <w:szCs w:val="24"/>
        </w:rPr>
        <w:t>d</w:t>
      </w:r>
      <w:r w:rsidRPr="00163902">
        <w:rPr>
          <w:rFonts w:ascii="Cambria" w:hAnsi="Cambria" w:cs="Cambria"/>
          <w:sz w:val="24"/>
          <w:szCs w:val="24"/>
        </w:rPr>
        <w:t>é</w:t>
      </w:r>
      <w:r w:rsidRPr="00163902">
        <w:rPr>
          <w:rFonts w:ascii="Segoe MDL2 Assets" w:hAnsi="Segoe MDL2 Assets"/>
          <w:sz w:val="24"/>
          <w:szCs w:val="24"/>
        </w:rPr>
        <w:t xml:space="preserve"> </w:t>
      </w:r>
      <w:r w:rsidRPr="00163902">
        <w:rPr>
          <w:rFonts w:ascii="Cambria" w:hAnsi="Cambria" w:cs="Cambria"/>
          <w:sz w:val="24"/>
          <w:szCs w:val="24"/>
        </w:rPr>
        <w:t>à</w:t>
      </w:r>
      <w:r w:rsidRPr="00163902">
        <w:rPr>
          <w:rFonts w:ascii="Segoe MDL2 Assets" w:hAnsi="Segoe MDL2 Assets"/>
          <w:sz w:val="24"/>
          <w:szCs w:val="24"/>
        </w:rPr>
        <w:t xml:space="preserve"> la vente aux ench</w:t>
      </w:r>
      <w:r w:rsidRPr="00163902">
        <w:rPr>
          <w:rFonts w:ascii="Cambria" w:hAnsi="Cambria" w:cs="Cambria"/>
          <w:sz w:val="24"/>
          <w:szCs w:val="24"/>
        </w:rPr>
        <w:t>è</w:t>
      </w:r>
      <w:r w:rsidRPr="00163902">
        <w:rPr>
          <w:rFonts w:ascii="Segoe MDL2 Assets" w:hAnsi="Segoe MDL2 Assets"/>
          <w:sz w:val="24"/>
          <w:szCs w:val="24"/>
        </w:rPr>
        <w:t>res publiques du v</w:t>
      </w:r>
      <w:r w:rsidRPr="00163902">
        <w:rPr>
          <w:rFonts w:ascii="Cambria" w:hAnsi="Cambria" w:cs="Cambria"/>
          <w:sz w:val="24"/>
          <w:szCs w:val="24"/>
        </w:rPr>
        <w:t>é</w:t>
      </w:r>
      <w:r w:rsidRPr="00163902">
        <w:rPr>
          <w:rFonts w:ascii="Segoe MDL2 Assets" w:hAnsi="Segoe MDL2 Assets"/>
          <w:sz w:val="24"/>
          <w:szCs w:val="24"/>
        </w:rPr>
        <w:t>hicule ci-apr</w:t>
      </w:r>
      <w:r w:rsidRPr="00163902">
        <w:rPr>
          <w:rFonts w:ascii="Cambria" w:hAnsi="Cambria" w:cs="Cambria"/>
          <w:sz w:val="24"/>
          <w:szCs w:val="24"/>
        </w:rPr>
        <w:t>è</w:t>
      </w:r>
      <w:r w:rsidRPr="00163902">
        <w:rPr>
          <w:rFonts w:ascii="Segoe MDL2 Assets" w:hAnsi="Segoe MDL2 Assets"/>
          <w:sz w:val="24"/>
          <w:szCs w:val="24"/>
        </w:rPr>
        <w:t xml:space="preserve">s : </w:t>
      </w:r>
    </w:p>
    <w:p w14:paraId="7FDE80F6" w14:textId="77777777" w:rsidR="00580B0B" w:rsidRPr="00163902" w:rsidRDefault="00580B0B" w:rsidP="00580B0B">
      <w:pPr>
        <w:jc w:val="center"/>
        <w:rPr>
          <w:rFonts w:ascii="Segoe MDL2 Assets" w:hAnsi="Segoe MDL2 Assets"/>
          <w:sz w:val="24"/>
          <w:szCs w:val="24"/>
        </w:rPr>
      </w:pPr>
    </w:p>
    <w:p w14:paraId="1EABF24D" w14:textId="24540E08" w:rsidR="001B7E14" w:rsidRPr="00F971A8" w:rsidRDefault="00580B0B" w:rsidP="001B7E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sz w:val="24"/>
        </w:rPr>
      </w:pPr>
      <w:r w:rsidRPr="006C7AC6">
        <w:rPr>
          <w:rFonts w:ascii="Segoe MDL2 Assets" w:eastAsia="Times New Roman" w:hAnsi="Segoe MDL2 Assets" w:cs="Times New Roman"/>
          <w:b/>
          <w:sz w:val="24"/>
        </w:rPr>
        <w:t xml:space="preserve">VEHICULE </w:t>
      </w:r>
      <w:r>
        <w:rPr>
          <w:rFonts w:ascii="Cambria" w:eastAsia="Times New Roman" w:hAnsi="Cambria" w:cs="Times New Roman"/>
          <w:b/>
          <w:sz w:val="24"/>
        </w:rPr>
        <w:t>HONDA JAZZ</w:t>
      </w:r>
    </w:p>
    <w:p w14:paraId="09E1782B" w14:textId="0C6DEC65" w:rsidR="00580B0B" w:rsidRDefault="00580B0B" w:rsidP="00580B0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sz w:val="24"/>
        </w:rPr>
      </w:pPr>
      <w:r w:rsidRPr="006C7AC6">
        <w:rPr>
          <w:rFonts w:ascii="Segoe MDL2 Assets" w:eastAsia="Times New Roman" w:hAnsi="Segoe MDL2 Assets" w:cs="Times New Roman"/>
          <w:b/>
          <w:sz w:val="24"/>
        </w:rPr>
        <w:t>1</w:t>
      </w:r>
      <w:r w:rsidRPr="006C7AC6">
        <w:rPr>
          <w:rFonts w:ascii="Cambria" w:eastAsia="Times New Roman" w:hAnsi="Cambria" w:cs="Cambria"/>
          <w:b/>
          <w:sz w:val="24"/>
          <w:vertAlign w:val="superscript"/>
        </w:rPr>
        <w:t>è</w:t>
      </w:r>
      <w:r w:rsidRPr="006C7AC6">
        <w:rPr>
          <w:rFonts w:ascii="Segoe MDL2 Assets" w:eastAsia="Times New Roman" w:hAnsi="Segoe MDL2 Assets" w:cs="Times New Roman"/>
          <w:b/>
          <w:sz w:val="24"/>
          <w:vertAlign w:val="superscript"/>
        </w:rPr>
        <w:t>re</w:t>
      </w:r>
      <w:r w:rsidRPr="006C7AC6">
        <w:rPr>
          <w:rFonts w:ascii="Segoe MDL2 Assets" w:eastAsia="Times New Roman" w:hAnsi="Segoe MDL2 Assets" w:cs="Times New Roman"/>
          <w:b/>
          <w:sz w:val="24"/>
        </w:rPr>
        <w:t xml:space="preserve"> mise en circulation</w:t>
      </w:r>
      <w:r>
        <w:rPr>
          <w:rFonts w:ascii="Cambria" w:eastAsia="Times New Roman" w:hAnsi="Cambria" w:cs="Cambria"/>
          <w:b/>
          <w:sz w:val="24"/>
        </w:rPr>
        <w:t> </w:t>
      </w:r>
      <w:r>
        <w:rPr>
          <w:rFonts w:ascii="Cambria" w:eastAsia="Times New Roman" w:hAnsi="Cambria" w:cs="Times New Roman"/>
          <w:b/>
          <w:sz w:val="24"/>
        </w:rPr>
        <w:t>: 22/03/2017</w:t>
      </w:r>
    </w:p>
    <w:p w14:paraId="09F69B5B" w14:textId="7C505251" w:rsidR="001B7E14" w:rsidRPr="00F971A8" w:rsidRDefault="001B7E14" w:rsidP="00580B0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sz w:val="24"/>
        </w:rPr>
      </w:pPr>
      <w:r>
        <w:rPr>
          <w:rFonts w:ascii="Cambria" w:eastAsia="Times New Roman" w:hAnsi="Cambria" w:cs="Times New Roman"/>
          <w:b/>
          <w:sz w:val="24"/>
        </w:rPr>
        <w:t>E</w:t>
      </w:r>
      <w:r w:rsidR="00E40215">
        <w:rPr>
          <w:rFonts w:ascii="Cambria" w:eastAsia="Times New Roman" w:hAnsi="Cambria" w:cs="Times New Roman"/>
          <w:b/>
          <w:sz w:val="24"/>
        </w:rPr>
        <w:t>ssence</w:t>
      </w:r>
      <w:r>
        <w:rPr>
          <w:rFonts w:ascii="Cambria" w:eastAsia="Times New Roman" w:hAnsi="Cambria" w:cs="Times New Roman"/>
          <w:b/>
          <w:sz w:val="24"/>
        </w:rPr>
        <w:t xml:space="preserve"> </w:t>
      </w:r>
    </w:p>
    <w:p w14:paraId="29CBCD22" w14:textId="1B5D1BD3" w:rsidR="00580B0B" w:rsidRDefault="00580B0B" w:rsidP="00580B0B">
      <w:pPr>
        <w:spacing w:after="0"/>
        <w:jc w:val="center"/>
        <w:rPr>
          <w:rFonts w:ascii="Cambria" w:eastAsia="Times New Roman" w:hAnsi="Cambria" w:cs="Times New Roman"/>
          <w:b/>
          <w:sz w:val="24"/>
        </w:rPr>
      </w:pPr>
      <w:r w:rsidRPr="00163902">
        <w:rPr>
          <w:rFonts w:ascii="Segoe MDL2 Assets" w:eastAsia="Times New Roman" w:hAnsi="Segoe MDL2 Assets" w:cs="Times New Roman"/>
          <w:b/>
          <w:sz w:val="24"/>
        </w:rPr>
        <w:t>Kilom</w:t>
      </w:r>
      <w:r w:rsidRPr="00163902">
        <w:rPr>
          <w:rFonts w:ascii="Cambria" w:eastAsia="Times New Roman" w:hAnsi="Cambria" w:cs="Cambria"/>
          <w:b/>
          <w:sz w:val="24"/>
        </w:rPr>
        <w:t>é</w:t>
      </w:r>
      <w:r w:rsidRPr="00163902">
        <w:rPr>
          <w:rFonts w:ascii="Segoe MDL2 Assets" w:eastAsia="Times New Roman" w:hAnsi="Segoe MDL2 Assets" w:cs="Times New Roman"/>
          <w:b/>
          <w:sz w:val="24"/>
        </w:rPr>
        <w:t>trage</w:t>
      </w:r>
      <w:r>
        <w:rPr>
          <w:rFonts w:ascii="Segoe MDL2 Assets" w:eastAsia="Times New Roman" w:hAnsi="Segoe MDL2 Assets" w:cs="Times New Roman"/>
          <w:b/>
          <w:sz w:val="24"/>
        </w:rPr>
        <w:t xml:space="preserve"> </w:t>
      </w:r>
      <w:r>
        <w:rPr>
          <w:rFonts w:ascii="Cambria" w:eastAsia="Times New Roman" w:hAnsi="Cambria" w:cs="Times New Roman"/>
          <w:b/>
          <w:sz w:val="24"/>
        </w:rPr>
        <w:t>indiqué au compteur</w:t>
      </w:r>
      <w:r>
        <w:rPr>
          <w:rFonts w:ascii="Cambria" w:eastAsia="Times New Roman" w:hAnsi="Cambria" w:cs="Cambria"/>
          <w:b/>
          <w:sz w:val="24"/>
        </w:rPr>
        <w:t> </w:t>
      </w:r>
      <w:r>
        <w:rPr>
          <w:rFonts w:ascii="Cambria" w:eastAsia="Times New Roman" w:hAnsi="Cambria" w:cs="Times New Roman"/>
          <w:b/>
          <w:sz w:val="24"/>
        </w:rPr>
        <w:t>:</w:t>
      </w:r>
      <w:r w:rsidRPr="00163902">
        <w:rPr>
          <w:rFonts w:ascii="Segoe MDL2 Assets" w:eastAsia="Times New Roman" w:hAnsi="Segoe MDL2 Assets" w:cs="Times New Roman"/>
          <w:b/>
          <w:sz w:val="24"/>
        </w:rPr>
        <w:t xml:space="preserve"> </w:t>
      </w:r>
      <w:r>
        <w:rPr>
          <w:rFonts w:ascii="Cambria" w:eastAsia="Times New Roman" w:hAnsi="Cambria" w:cs="Times New Roman"/>
          <w:b/>
          <w:sz w:val="24"/>
        </w:rPr>
        <w:t>Non connu</w:t>
      </w:r>
    </w:p>
    <w:p w14:paraId="2BBE75E8" w14:textId="717B22BE" w:rsidR="00580B0B" w:rsidRDefault="00580B0B" w:rsidP="00580B0B">
      <w:pPr>
        <w:spacing w:after="0"/>
        <w:jc w:val="center"/>
        <w:rPr>
          <w:rFonts w:ascii="Cambria" w:eastAsia="Times New Roman" w:hAnsi="Cambria" w:cs="Times New Roman"/>
          <w:b/>
          <w:sz w:val="24"/>
        </w:rPr>
      </w:pPr>
      <w:r>
        <w:rPr>
          <w:rFonts w:ascii="Cambria" w:eastAsia="Times New Roman" w:hAnsi="Cambria" w:cs="Times New Roman"/>
          <w:b/>
          <w:sz w:val="24"/>
        </w:rPr>
        <w:t>ATTENTION : Véhicule ne démarre plus, la cause de la panne est non identifiée malgré le changement de la batterie</w:t>
      </w:r>
    </w:p>
    <w:p w14:paraId="0A895E15" w14:textId="77777777" w:rsidR="00580B0B" w:rsidRPr="00163902" w:rsidRDefault="00580B0B" w:rsidP="00580B0B">
      <w:pPr>
        <w:jc w:val="center"/>
        <w:rPr>
          <w:rFonts w:ascii="Segoe MDL2 Assets" w:hAnsi="Segoe MDL2 Assets"/>
          <w:sz w:val="24"/>
          <w:szCs w:val="24"/>
        </w:rPr>
      </w:pPr>
    </w:p>
    <w:p w14:paraId="52EAFF1B" w14:textId="77777777" w:rsidR="00580B0B" w:rsidRPr="00163902" w:rsidRDefault="00580B0B" w:rsidP="00580B0B">
      <w:pPr>
        <w:jc w:val="center"/>
        <w:rPr>
          <w:rFonts w:ascii="Segoe MDL2 Assets" w:hAnsi="Segoe MDL2 Assets"/>
          <w:sz w:val="24"/>
          <w:szCs w:val="24"/>
        </w:rPr>
      </w:pPr>
      <w:r w:rsidRPr="00163902">
        <w:rPr>
          <w:rFonts w:ascii="Segoe MDL2 Assets" w:hAnsi="Segoe MDL2 Assets"/>
          <w:sz w:val="24"/>
          <w:szCs w:val="24"/>
        </w:rPr>
        <w:t>V</w:t>
      </w:r>
      <w:r w:rsidRPr="00163902">
        <w:rPr>
          <w:rFonts w:ascii="Cambria" w:hAnsi="Cambria" w:cs="Cambria"/>
          <w:sz w:val="24"/>
          <w:szCs w:val="24"/>
        </w:rPr>
        <w:t>é</w:t>
      </w:r>
      <w:r w:rsidRPr="00163902">
        <w:rPr>
          <w:rFonts w:ascii="Segoe MDL2 Assets" w:hAnsi="Segoe MDL2 Assets"/>
          <w:sz w:val="24"/>
          <w:szCs w:val="24"/>
        </w:rPr>
        <w:t>hicule visible le jour m</w:t>
      </w:r>
      <w:r w:rsidRPr="00163902">
        <w:rPr>
          <w:rFonts w:ascii="Cambria" w:hAnsi="Cambria" w:cs="Cambria"/>
          <w:sz w:val="24"/>
          <w:szCs w:val="24"/>
        </w:rPr>
        <w:t>ê</w:t>
      </w:r>
      <w:r w:rsidRPr="00163902">
        <w:rPr>
          <w:rFonts w:ascii="Segoe MDL2 Assets" w:hAnsi="Segoe MDL2 Assets"/>
          <w:sz w:val="24"/>
          <w:szCs w:val="24"/>
        </w:rPr>
        <w:t>me avant la vente. Frais en sus.</w:t>
      </w:r>
    </w:p>
    <w:p w14:paraId="1C49807C" w14:textId="77777777" w:rsidR="00580B0B" w:rsidRPr="00163902" w:rsidRDefault="00580B0B" w:rsidP="00580B0B">
      <w:pPr>
        <w:jc w:val="center"/>
        <w:rPr>
          <w:rFonts w:ascii="Segoe MDL2 Assets" w:hAnsi="Segoe MDL2 Assets"/>
          <w:sz w:val="24"/>
          <w:szCs w:val="24"/>
        </w:rPr>
      </w:pPr>
      <w:r w:rsidRPr="00163902">
        <w:rPr>
          <w:rFonts w:ascii="Segoe MDL2 Assets" w:hAnsi="Segoe MDL2 Assets"/>
          <w:sz w:val="24"/>
          <w:szCs w:val="24"/>
        </w:rPr>
        <w:t>Paiement comptant, CB accept</w:t>
      </w:r>
      <w:r w:rsidRPr="00163902">
        <w:rPr>
          <w:rFonts w:ascii="Cambria" w:hAnsi="Cambria" w:cs="Cambria"/>
          <w:sz w:val="24"/>
          <w:szCs w:val="24"/>
        </w:rPr>
        <w:t>é</w:t>
      </w:r>
      <w:r w:rsidRPr="00163902">
        <w:rPr>
          <w:rFonts w:ascii="Segoe MDL2 Assets" w:hAnsi="Segoe MDL2 Assets"/>
          <w:sz w:val="24"/>
          <w:szCs w:val="24"/>
        </w:rPr>
        <w:t>e, ch</w:t>
      </w:r>
      <w:r w:rsidRPr="00163902">
        <w:rPr>
          <w:rFonts w:ascii="Cambria" w:hAnsi="Cambria" w:cs="Cambria"/>
          <w:sz w:val="24"/>
          <w:szCs w:val="24"/>
        </w:rPr>
        <w:t>è</w:t>
      </w:r>
      <w:r w:rsidRPr="00163902">
        <w:rPr>
          <w:rFonts w:ascii="Segoe MDL2 Assets" w:hAnsi="Segoe MDL2 Assets"/>
          <w:sz w:val="24"/>
          <w:szCs w:val="24"/>
        </w:rPr>
        <w:t>ques certifi</w:t>
      </w:r>
      <w:r w:rsidRPr="00163902">
        <w:rPr>
          <w:rFonts w:ascii="Cambria" w:hAnsi="Cambria" w:cs="Cambria"/>
          <w:sz w:val="24"/>
          <w:szCs w:val="24"/>
        </w:rPr>
        <w:t>é</w:t>
      </w:r>
      <w:r w:rsidRPr="00163902">
        <w:rPr>
          <w:rFonts w:ascii="Segoe MDL2 Assets" w:hAnsi="Segoe MDL2 Assets"/>
          <w:sz w:val="24"/>
          <w:szCs w:val="24"/>
        </w:rPr>
        <w:t>s de banque ou lettre accr</w:t>
      </w:r>
      <w:r w:rsidRPr="00163902">
        <w:rPr>
          <w:rFonts w:ascii="Cambria" w:hAnsi="Cambria" w:cs="Cambria"/>
          <w:sz w:val="24"/>
          <w:szCs w:val="24"/>
        </w:rPr>
        <w:t>é</w:t>
      </w:r>
      <w:r w:rsidRPr="00163902">
        <w:rPr>
          <w:rFonts w:ascii="Segoe MDL2 Assets" w:hAnsi="Segoe MDL2 Assets"/>
          <w:sz w:val="24"/>
          <w:szCs w:val="24"/>
        </w:rPr>
        <w:t>ditive.</w:t>
      </w:r>
    </w:p>
    <w:p w14:paraId="2521FF07" w14:textId="77777777" w:rsidR="00580B0B" w:rsidRDefault="00580B0B" w:rsidP="00580B0B">
      <w:pPr>
        <w:jc w:val="center"/>
        <w:rPr>
          <w:rFonts w:ascii="Segoe MDL2 Assets" w:hAnsi="Segoe MDL2 Assets"/>
          <w:sz w:val="24"/>
          <w:szCs w:val="24"/>
        </w:rPr>
      </w:pPr>
      <w:r w:rsidRPr="00163902">
        <w:rPr>
          <w:rFonts w:ascii="Segoe MDL2 Assets" w:hAnsi="Segoe MDL2 Assets"/>
          <w:sz w:val="24"/>
          <w:szCs w:val="24"/>
        </w:rPr>
        <w:t>Enl</w:t>
      </w:r>
      <w:r w:rsidRPr="00163902">
        <w:rPr>
          <w:rFonts w:ascii="Cambria" w:hAnsi="Cambria" w:cs="Cambria"/>
          <w:sz w:val="24"/>
          <w:szCs w:val="24"/>
        </w:rPr>
        <w:t>è</w:t>
      </w:r>
      <w:r w:rsidRPr="00163902">
        <w:rPr>
          <w:rFonts w:ascii="Segoe MDL2 Assets" w:hAnsi="Segoe MDL2 Assets"/>
          <w:sz w:val="24"/>
          <w:szCs w:val="24"/>
        </w:rPr>
        <w:t>vement imm</w:t>
      </w:r>
      <w:r w:rsidRPr="00163902">
        <w:rPr>
          <w:rFonts w:ascii="Cambria" w:hAnsi="Cambria" w:cs="Cambria"/>
          <w:sz w:val="24"/>
          <w:szCs w:val="24"/>
        </w:rPr>
        <w:t>é</w:t>
      </w:r>
      <w:r w:rsidRPr="00163902">
        <w:rPr>
          <w:rFonts w:ascii="Segoe MDL2 Assets" w:hAnsi="Segoe MDL2 Assets"/>
          <w:sz w:val="24"/>
          <w:szCs w:val="24"/>
        </w:rPr>
        <w:t>diat</w:t>
      </w:r>
    </w:p>
    <w:p w14:paraId="634DE099" w14:textId="3DAE2A0B" w:rsidR="00580B0B" w:rsidRDefault="00580B0B" w:rsidP="00580B0B">
      <w:pPr>
        <w:jc w:val="center"/>
        <w:rPr>
          <w:rFonts w:ascii="Segoe MDL2 Assets" w:hAnsi="Segoe MDL2 Assets"/>
          <w:sz w:val="24"/>
          <w:szCs w:val="24"/>
        </w:rPr>
      </w:pPr>
      <w:r w:rsidRPr="002C2904">
        <w:rPr>
          <w:rFonts w:ascii="Cambria" w:hAnsi="Cambria"/>
          <w:b/>
          <w:bCs/>
          <w:color w:val="FF0000"/>
          <w:sz w:val="24"/>
          <w:szCs w:val="24"/>
        </w:rPr>
        <w:t>PHOTOGRAPHIES CI-APRES</w:t>
      </w:r>
    </w:p>
    <w:p w14:paraId="739BF4FF" w14:textId="3D8A20C9" w:rsidR="00580B0B" w:rsidRPr="00580B0B" w:rsidRDefault="00BE7917" w:rsidP="00580B0B">
      <w:pPr>
        <w:rPr>
          <w:rFonts w:ascii="Segoe MDL2 Assets" w:hAnsi="Segoe MDL2 Assets"/>
          <w:sz w:val="24"/>
          <w:szCs w:val="24"/>
        </w:rPr>
      </w:pPr>
      <w:r>
        <w:rPr>
          <w:rFonts w:ascii="Arial Narrow" w:hAnsi="Arial Narrow"/>
          <w:noProof/>
          <w:color w:val="1F497D"/>
          <w:sz w:val="20"/>
          <w:szCs w:val="20"/>
        </w:rPr>
        <w:lastRenderedPageBreak/>
        <w:drawing>
          <wp:anchor distT="0" distB="0" distL="114300" distR="114300" simplePos="0" relativeHeight="251660800" behindDoc="0" locked="0" layoutInCell="1" allowOverlap="1" wp14:anchorId="4718CCE2" wp14:editId="7A9F915C">
            <wp:simplePos x="0" y="0"/>
            <wp:positionH relativeFrom="column">
              <wp:posOffset>4843780</wp:posOffset>
            </wp:positionH>
            <wp:positionV relativeFrom="paragraph">
              <wp:posOffset>7767955</wp:posOffset>
            </wp:positionV>
            <wp:extent cx="913130" cy="849051"/>
            <wp:effectExtent l="0" t="0" r="0" b="0"/>
            <wp:wrapNone/>
            <wp:docPr id="144265290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r:link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4717" b="94340" l="7895" r="9473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97" cy="850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/>
          <w:noProof/>
          <w:color w:val="1F497D"/>
          <w:sz w:val="20"/>
          <w:szCs w:val="20"/>
        </w:rPr>
        <w:drawing>
          <wp:anchor distT="0" distB="0" distL="114300" distR="114300" simplePos="0" relativeHeight="251663872" behindDoc="0" locked="0" layoutInCell="1" allowOverlap="1" wp14:anchorId="47BCB3B2" wp14:editId="20B1B02C">
            <wp:simplePos x="0" y="0"/>
            <wp:positionH relativeFrom="column">
              <wp:posOffset>4915486</wp:posOffset>
            </wp:positionH>
            <wp:positionV relativeFrom="paragraph">
              <wp:posOffset>3519804</wp:posOffset>
            </wp:positionV>
            <wp:extent cx="851607" cy="791845"/>
            <wp:effectExtent l="0" t="0" r="0" b="0"/>
            <wp:wrapNone/>
            <wp:docPr id="197509811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r:link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4717" b="94340" l="7895" r="9473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543" cy="79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0B0B">
        <w:rPr>
          <w:noProof/>
        </w:rPr>
        <w:drawing>
          <wp:inline distT="0" distB="0" distL="0" distR="0" wp14:anchorId="4CF2FAC3" wp14:editId="3C737C2E">
            <wp:extent cx="5760720" cy="4322445"/>
            <wp:effectExtent l="0" t="0" r="0" b="0"/>
            <wp:docPr id="203872164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0B0B">
        <w:rPr>
          <w:rFonts w:ascii="Cambria" w:hAnsi="Cambria"/>
          <w:b/>
          <w:bCs/>
          <w:noProof/>
          <w:color w:val="FF0000"/>
          <w:sz w:val="24"/>
          <w:szCs w:val="24"/>
        </w:rPr>
        <w:drawing>
          <wp:inline distT="0" distB="0" distL="0" distR="0" wp14:anchorId="7DD76863" wp14:editId="6F2368AC">
            <wp:extent cx="5760720" cy="4322921"/>
            <wp:effectExtent l="0" t="0" r="0" b="0"/>
            <wp:docPr id="46908786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625" cy="4330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30F4B" w14:textId="186CEC3F" w:rsidR="00EC7431" w:rsidRPr="00BE7917" w:rsidRDefault="00BE7917" w:rsidP="00BE7917">
      <w:pPr>
        <w:spacing w:before="218" w:after="218" w:line="240" w:lineRule="auto"/>
        <w:jc w:val="both"/>
        <w:rPr>
          <w:rFonts w:ascii="Arial Narrow" w:eastAsia="Arial Narrow" w:hAnsi="Arial Narrow" w:cs="Arial Narrow"/>
          <w:b/>
          <w:bCs/>
          <w:color w:val="000000"/>
        </w:rPr>
      </w:pPr>
      <w:r>
        <w:rPr>
          <w:rFonts w:ascii="Arial Narrow" w:hAnsi="Arial Narrow"/>
          <w:noProof/>
          <w:color w:val="1F497D"/>
          <w:sz w:val="20"/>
          <w:szCs w:val="20"/>
        </w:rPr>
        <w:lastRenderedPageBreak/>
        <w:drawing>
          <wp:anchor distT="0" distB="0" distL="114300" distR="114300" simplePos="0" relativeHeight="251656704" behindDoc="0" locked="0" layoutInCell="1" allowOverlap="1" wp14:anchorId="1C03A0B6" wp14:editId="2EA88C49">
            <wp:simplePos x="0" y="0"/>
            <wp:positionH relativeFrom="column">
              <wp:posOffset>4871720</wp:posOffset>
            </wp:positionH>
            <wp:positionV relativeFrom="paragraph">
              <wp:posOffset>7815235</wp:posOffset>
            </wp:positionV>
            <wp:extent cx="891217" cy="828675"/>
            <wp:effectExtent l="0" t="0" r="0" b="0"/>
            <wp:wrapNone/>
            <wp:docPr id="16272320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r:link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4717" b="94340" l="7895" r="9473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217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/>
          <w:noProof/>
          <w:color w:val="1F497D"/>
          <w:sz w:val="20"/>
          <w:szCs w:val="20"/>
        </w:rPr>
        <w:drawing>
          <wp:anchor distT="0" distB="0" distL="114300" distR="114300" simplePos="0" relativeHeight="251666944" behindDoc="0" locked="0" layoutInCell="1" allowOverlap="1" wp14:anchorId="5F550909" wp14:editId="6A805FB0">
            <wp:simplePos x="0" y="0"/>
            <wp:positionH relativeFrom="column">
              <wp:posOffset>4834255</wp:posOffset>
            </wp:positionH>
            <wp:positionV relativeFrom="paragraph">
              <wp:posOffset>3463178</wp:posOffset>
            </wp:positionV>
            <wp:extent cx="921948" cy="857250"/>
            <wp:effectExtent l="0" t="0" r="0" b="0"/>
            <wp:wrapNone/>
            <wp:docPr id="56690091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r:link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4717" b="94340" l="7895" r="9473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948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eastAsia="Arial Narrow" w:hAnsi="Arial Narrow" w:cs="Arial Narrow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6BD609" wp14:editId="4B76677C">
                <wp:simplePos x="0" y="0"/>
                <wp:positionH relativeFrom="column">
                  <wp:posOffset>3175635</wp:posOffset>
                </wp:positionH>
                <wp:positionV relativeFrom="paragraph">
                  <wp:posOffset>7252970</wp:posOffset>
                </wp:positionV>
                <wp:extent cx="1316990" cy="220980"/>
                <wp:effectExtent l="17780" t="46990" r="17780" b="46355"/>
                <wp:wrapNone/>
                <wp:docPr id="180777344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9043">
                          <a:off x="0" y="0"/>
                          <a:ext cx="1316990" cy="2209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87E90" id="Rectangle 3" o:spid="_x0000_s1026" style="position:absolute;margin-left:250.05pt;margin-top:571.1pt;width:103.7pt;height:17.4pt;rotation:206485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" fillcolor="#d8d8d8 [2732]"/>
            </w:pict>
          </mc:Fallback>
        </mc:AlternateContent>
      </w:r>
      <w:r>
        <w:rPr>
          <w:rFonts w:ascii="Arial Narrow" w:eastAsia="Arial Narrow" w:hAnsi="Arial Narrow" w:cs="Arial Narrow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8E44B7" wp14:editId="15FE79CB">
                <wp:simplePos x="0" y="0"/>
                <wp:positionH relativeFrom="column">
                  <wp:posOffset>3175635</wp:posOffset>
                </wp:positionH>
                <wp:positionV relativeFrom="paragraph">
                  <wp:posOffset>1756410</wp:posOffset>
                </wp:positionV>
                <wp:extent cx="1047750" cy="291465"/>
                <wp:effectExtent l="27305" t="103505" r="29845" b="100330"/>
                <wp:wrapNone/>
                <wp:docPr id="6706626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79014">
                          <a:off x="0" y="0"/>
                          <a:ext cx="1047750" cy="2914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D42E6" id="Rectangle 2" o:spid="_x0000_s1026" style="position:absolute;margin-left:250.05pt;margin-top:138.3pt;width:82.5pt;height:22.95pt;rotation:-632438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" fillcolor="#d8d8d8 [2732]"/>
            </w:pict>
          </mc:Fallback>
        </mc:AlternateContent>
      </w:r>
      <w:r w:rsidR="00580B0B">
        <w:rPr>
          <w:rFonts w:ascii="Arial Narrow" w:eastAsia="Arial Narrow" w:hAnsi="Arial Narrow" w:cs="Arial Narrow"/>
          <w:b/>
          <w:bCs/>
          <w:noProof/>
          <w:color w:val="000000"/>
        </w:rPr>
        <w:drawing>
          <wp:inline distT="0" distB="0" distL="0" distR="0" wp14:anchorId="5FFA1C97" wp14:editId="6A5F8FFA">
            <wp:extent cx="5762625" cy="4324350"/>
            <wp:effectExtent l="0" t="0" r="0" b="0"/>
            <wp:docPr id="146500844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0B0B">
        <w:rPr>
          <w:rFonts w:ascii="Arial Narrow" w:eastAsia="Arial Narrow" w:hAnsi="Arial Narrow" w:cs="Arial Narrow"/>
          <w:b/>
          <w:bCs/>
          <w:noProof/>
          <w:color w:val="000000"/>
        </w:rPr>
        <w:drawing>
          <wp:inline distT="0" distB="0" distL="0" distR="0" wp14:anchorId="01A84228" wp14:editId="12F20968">
            <wp:extent cx="5762625" cy="4324350"/>
            <wp:effectExtent l="0" t="0" r="0" b="0"/>
            <wp:docPr id="167463823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7431" w:rsidRPr="00BE7917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478E8" w14:textId="77777777" w:rsidR="00580B0B" w:rsidRDefault="00580B0B" w:rsidP="00580B0B">
      <w:pPr>
        <w:spacing w:after="0" w:line="240" w:lineRule="auto"/>
      </w:pPr>
      <w:r>
        <w:separator/>
      </w:r>
    </w:p>
  </w:endnote>
  <w:endnote w:type="continuationSeparator" w:id="0">
    <w:p w14:paraId="73539C15" w14:textId="77777777" w:rsidR="00580B0B" w:rsidRDefault="00580B0B" w:rsidP="00580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2867837"/>
      <w:docPartObj>
        <w:docPartGallery w:val="Page Numbers (Bottom of Page)"/>
        <w:docPartUnique/>
      </w:docPartObj>
    </w:sdtPr>
    <w:sdtEndPr/>
    <w:sdtContent>
      <w:p w14:paraId="3FEA2C76" w14:textId="65695AEA" w:rsidR="00580B0B" w:rsidRDefault="00580B0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/4</w:t>
        </w:r>
      </w:p>
    </w:sdtContent>
  </w:sdt>
  <w:p w14:paraId="04DA0A49" w14:textId="77777777" w:rsidR="00580B0B" w:rsidRDefault="00580B0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DB6CE" w14:textId="77777777" w:rsidR="00580B0B" w:rsidRDefault="00580B0B" w:rsidP="00580B0B">
      <w:pPr>
        <w:spacing w:after="0" w:line="240" w:lineRule="auto"/>
      </w:pPr>
      <w:r>
        <w:separator/>
      </w:r>
    </w:p>
  </w:footnote>
  <w:footnote w:type="continuationSeparator" w:id="0">
    <w:p w14:paraId="4A70542B" w14:textId="77777777" w:rsidR="00580B0B" w:rsidRDefault="00580B0B" w:rsidP="00580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0B"/>
    <w:rsid w:val="001B7E14"/>
    <w:rsid w:val="00580B0B"/>
    <w:rsid w:val="007A32D9"/>
    <w:rsid w:val="008B1A84"/>
    <w:rsid w:val="00BE7917"/>
    <w:rsid w:val="00E40215"/>
    <w:rsid w:val="00EC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2b2b2"/>
      <o:colormenu v:ext="edit" fillcolor="none [2732]"/>
    </o:shapedefaults>
    <o:shapelayout v:ext="edit">
      <o:idmap v:ext="edit" data="1"/>
    </o:shapelayout>
  </w:shapeDefaults>
  <w:decimalSymbol w:val=","/>
  <w:listSeparator w:val=";"/>
  <w14:docId w14:val="3CF5856F"/>
  <w15:chartTrackingRefBased/>
  <w15:docId w15:val="{7D1D1A3A-7E41-4EAA-BEF0-86B18082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B0B"/>
    <w:rPr>
      <w:kern w:val="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80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80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0B0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0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0B0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0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0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0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0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0B0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80B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80B0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80B0B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80B0B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80B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80B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80B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80B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99"/>
    <w:qFormat/>
    <w:rsid w:val="00580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99"/>
    <w:rsid w:val="00580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0B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80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80B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80B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80B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80B0B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0B0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80B0B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80B0B"/>
    <w:rPr>
      <w:b/>
      <w:bCs/>
      <w:smallCaps/>
      <w:color w:val="365F91" w:themeColor="accent1" w:themeShade="BF"/>
      <w:spacing w:val="5"/>
    </w:rPr>
  </w:style>
  <w:style w:type="table" w:styleId="Grilledutableau">
    <w:name w:val="Table Grid"/>
    <w:basedOn w:val="TableauNormal"/>
    <w:uiPriority w:val="99"/>
    <w:rsid w:val="00580B0B"/>
    <w:pPr>
      <w:spacing w:after="0" w:line="240" w:lineRule="auto"/>
    </w:pPr>
    <w:rPr>
      <w:kern w:val="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80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B0B"/>
    <w:rPr>
      <w:kern w:val="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80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B0B"/>
    <w:rPr>
      <w:kern w:val="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cid:image001.jpg@01D2458C.BAD53A80" TargetMode="External"/><Relationship Id="rId4" Type="http://schemas.openxmlformats.org/officeDocument/2006/relationships/footnotes" Target="footnotes.xml"/><Relationship Id="rId9" Type="http://schemas.microsoft.com/office/2007/relationships/hdphoto" Target="media/hdphoto1.wdp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Coralie DORFFER</dc:creator>
  <cp:keywords/>
  <dc:description/>
  <cp:lastModifiedBy>Coralie DORFFER</cp:lastModifiedBy>
  <cp:revision>3</cp:revision>
  <dcterms:created xsi:type="dcterms:W3CDTF">2025-01-28T13:53:00Z</dcterms:created>
  <dcterms:modified xsi:type="dcterms:W3CDTF">2025-01-28T14:09:00Z</dcterms:modified>
</cp:coreProperties>
</file>